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AF" w:rsidRPr="001B2907" w:rsidRDefault="005E6847" w:rsidP="001B2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0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5E6847" w:rsidRDefault="005E6847" w:rsidP="001B29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907">
        <w:rPr>
          <w:rFonts w:ascii="Times New Roman" w:hAnsi="Times New Roman" w:cs="Times New Roman"/>
          <w:b/>
          <w:sz w:val="28"/>
          <w:szCs w:val="28"/>
        </w:rPr>
        <w:t>По оплате</w:t>
      </w:r>
      <w:r w:rsidR="005C15A8">
        <w:rPr>
          <w:rFonts w:ascii="Times New Roman" w:hAnsi="Times New Roman" w:cs="Times New Roman"/>
          <w:b/>
          <w:sz w:val="28"/>
          <w:szCs w:val="28"/>
        </w:rPr>
        <w:t xml:space="preserve"> процедур </w:t>
      </w:r>
      <w:r w:rsidRPr="005C15A8">
        <w:rPr>
          <w:rFonts w:ascii="Times New Roman" w:hAnsi="Times New Roman" w:cs="Times New Roman"/>
          <w:b/>
          <w:sz w:val="28"/>
          <w:szCs w:val="28"/>
        </w:rPr>
        <w:t>в услуге «Государственная регистрация медицинских изделий»</w:t>
      </w:r>
    </w:p>
    <w:p w:rsidR="005C15A8" w:rsidRPr="005C15A8" w:rsidRDefault="005C15A8" w:rsidP="000B5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15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5C15A8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0B5AB7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5C15A8">
        <w:rPr>
          <w:rFonts w:ascii="Times New Roman" w:hAnsi="Times New Roman" w:cs="Times New Roman"/>
          <w:b/>
          <w:color w:val="FF0000"/>
          <w:sz w:val="28"/>
          <w:szCs w:val="28"/>
        </w:rPr>
        <w:t>нимание</w:t>
      </w:r>
      <w:proofErr w:type="gramEnd"/>
      <w:r w:rsidRPr="005C15A8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0B5AB7">
        <w:rPr>
          <w:rFonts w:ascii="Times New Roman" w:hAnsi="Times New Roman" w:cs="Times New Roman"/>
          <w:sz w:val="28"/>
          <w:szCs w:val="28"/>
        </w:rPr>
        <w:t>Оплата по процедурам регистрации МИ и внесения изменений требующие проведения э</w:t>
      </w:r>
      <w:r w:rsidR="000B5AB7">
        <w:rPr>
          <w:rFonts w:ascii="Times New Roman" w:hAnsi="Times New Roman" w:cs="Times New Roman"/>
          <w:sz w:val="28"/>
          <w:szCs w:val="28"/>
        </w:rPr>
        <w:t xml:space="preserve">кспертизы, производится заранее, перед подачей заявления. </w:t>
      </w:r>
      <w:r w:rsidRPr="000B5AB7">
        <w:rPr>
          <w:rFonts w:ascii="Times New Roman" w:hAnsi="Times New Roman" w:cs="Times New Roman"/>
          <w:sz w:val="28"/>
          <w:szCs w:val="28"/>
        </w:rPr>
        <w:t xml:space="preserve">В заявлении указывается </w:t>
      </w:r>
      <w:r w:rsidRPr="005C15A8">
        <w:rPr>
          <w:rFonts w:ascii="Times New Roman" w:hAnsi="Times New Roman" w:cs="Times New Roman"/>
          <w:b/>
          <w:color w:val="FF0000"/>
          <w:sz w:val="28"/>
          <w:szCs w:val="28"/>
        </w:rPr>
        <w:t>только номер и дата платежного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поручения.</w:t>
      </w:r>
      <w:r w:rsidR="000B5AB7" w:rsidRPr="000B5AB7">
        <w:t xml:space="preserve"> </w:t>
      </w:r>
      <w:r w:rsidR="000B5AB7">
        <w:t xml:space="preserve"> </w:t>
      </w:r>
      <w:r w:rsidR="000B5AB7">
        <w:br/>
      </w:r>
      <w:r w:rsidR="000B5AB7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="000B5AB7" w:rsidRPr="000B5AB7">
        <w:rPr>
          <w:rFonts w:ascii="Times New Roman" w:hAnsi="Times New Roman" w:cs="Times New Roman"/>
          <w:sz w:val="28"/>
          <w:szCs w:val="28"/>
        </w:rPr>
        <w:t xml:space="preserve">Для процедуры внесения изменений в документы, не требующих проведения экспертизы качества, эффективности и безопасности МИ, оплата предусмотрена только в рамках заявления на ЕПГУ </w:t>
      </w:r>
      <w:r w:rsidR="000B5AB7" w:rsidRPr="000B5AB7">
        <w:rPr>
          <w:rFonts w:ascii="Times New Roman" w:hAnsi="Times New Roman" w:cs="Times New Roman"/>
          <w:b/>
          <w:color w:val="FF0000"/>
          <w:sz w:val="28"/>
          <w:szCs w:val="28"/>
        </w:rPr>
        <w:t>онлайн или по квитанции, которую необходимо выгрузить из заявления на финальных шагах заполнения</w:t>
      </w:r>
      <w:r w:rsidR="000B5A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(ниже подробная инструкция)</w:t>
      </w:r>
      <w:r w:rsidR="000B5AB7" w:rsidRPr="000B5AB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C15A8" w:rsidRPr="005C15A8" w:rsidRDefault="005C15A8" w:rsidP="005C15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6847" w:rsidRPr="005C15A8" w:rsidRDefault="005C15A8" w:rsidP="005C1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2964815</wp:posOffset>
            </wp:positionV>
            <wp:extent cx="4694555" cy="3845560"/>
            <wp:effectExtent l="0" t="0" r="0" b="254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55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459105</wp:posOffset>
            </wp:positionV>
            <wp:extent cx="4942205" cy="18503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5A8">
        <w:rPr>
          <w:rFonts w:ascii="Times New Roman" w:hAnsi="Times New Roman" w:cs="Times New Roman"/>
          <w:sz w:val="24"/>
          <w:szCs w:val="24"/>
        </w:rPr>
        <w:tab/>
      </w:r>
      <w:r w:rsidR="005E6847" w:rsidRPr="005C15A8">
        <w:rPr>
          <w:rFonts w:ascii="Times New Roman" w:hAnsi="Times New Roman" w:cs="Times New Roman"/>
          <w:sz w:val="24"/>
          <w:szCs w:val="24"/>
        </w:rPr>
        <w:t>По завершению заполнении заявлении вы попадаете на окно с выбором способа оплаты процедуры, необходимо выбрать способ оплаты посредством квитанции.</w:t>
      </w:r>
      <w:r w:rsidR="005E6847" w:rsidRPr="005C15A8">
        <w:rPr>
          <w:rFonts w:ascii="Times New Roman" w:hAnsi="Times New Roman" w:cs="Times New Roman"/>
          <w:sz w:val="24"/>
          <w:szCs w:val="24"/>
        </w:rPr>
        <w:br/>
      </w:r>
      <w:r w:rsidR="001B2907" w:rsidRPr="005C15A8">
        <w:rPr>
          <w:rFonts w:ascii="Times New Roman" w:hAnsi="Times New Roman" w:cs="Times New Roman"/>
          <w:sz w:val="24"/>
          <w:szCs w:val="24"/>
        </w:rPr>
        <w:lastRenderedPageBreak/>
        <w:t xml:space="preserve">На следующем окне необходимо </w:t>
      </w:r>
      <w:r>
        <w:rPr>
          <w:rFonts w:ascii="Times New Roman" w:hAnsi="Times New Roman" w:cs="Times New Roman"/>
          <w:sz w:val="24"/>
          <w:szCs w:val="24"/>
        </w:rPr>
        <w:t>скачать</w:t>
      </w:r>
      <w:r w:rsidR="001B2907" w:rsidRPr="005C15A8">
        <w:rPr>
          <w:rFonts w:ascii="Times New Roman" w:hAnsi="Times New Roman" w:cs="Times New Roman"/>
          <w:sz w:val="24"/>
          <w:szCs w:val="24"/>
        </w:rPr>
        <w:t xml:space="preserve"> сформированную квитанцию и проверить совпадение в номере уникального идентификатора начисления. На экране загрузки и квитанции они должны совпадать.</w:t>
      </w:r>
      <w:r w:rsidR="001B2907" w:rsidRPr="005C15A8">
        <w:rPr>
          <w:noProof/>
          <w:sz w:val="24"/>
          <w:szCs w:val="24"/>
          <w:lang w:eastAsia="ru-RU"/>
        </w:rPr>
        <w:t xml:space="preserve"> </w:t>
      </w:r>
    </w:p>
    <w:p w:rsidR="005E6847" w:rsidRPr="005C15A8" w:rsidRDefault="000B5AB7" w:rsidP="001B29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15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1452050</wp:posOffset>
            </wp:positionH>
            <wp:positionV relativeFrom="paragraph">
              <wp:posOffset>231836</wp:posOffset>
            </wp:positionV>
            <wp:extent cx="3706788" cy="4161338"/>
            <wp:effectExtent l="0" t="0" r="825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9"/>
                    <a:stretch/>
                  </pic:blipFill>
                  <pic:spPr bwMode="auto">
                    <a:xfrm>
                      <a:off x="0" y="0"/>
                      <a:ext cx="3710843" cy="416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E78CB" w:rsidRPr="005C15A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786765</wp:posOffset>
            </wp:positionH>
            <wp:positionV relativeFrom="paragraph">
              <wp:posOffset>5751830</wp:posOffset>
            </wp:positionV>
            <wp:extent cx="4351020" cy="34925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07" w:rsidRPr="005C15A8">
        <w:rPr>
          <w:rFonts w:ascii="Times New Roman" w:hAnsi="Times New Roman" w:cs="Times New Roman"/>
          <w:sz w:val="24"/>
          <w:szCs w:val="24"/>
        </w:rPr>
        <w:t>После того, как оплата с данным уникальным идентификатором начисления проведена, можно отправлять заявление посредством нажатия кнопки «Госпошлина оплачена»</w:t>
      </w:r>
      <w:r w:rsidR="00BE78CB" w:rsidRPr="005C15A8">
        <w:rPr>
          <w:rFonts w:ascii="Times New Roman" w:hAnsi="Times New Roman" w:cs="Times New Roman"/>
          <w:sz w:val="24"/>
          <w:szCs w:val="24"/>
        </w:rPr>
        <w:t>.</w:t>
      </w:r>
      <w:r w:rsidR="001B2907" w:rsidRPr="005C15A8">
        <w:rPr>
          <w:rFonts w:ascii="Times New Roman" w:hAnsi="Times New Roman" w:cs="Times New Roman"/>
          <w:sz w:val="24"/>
          <w:szCs w:val="24"/>
        </w:rPr>
        <w:br/>
      </w:r>
    </w:p>
    <w:sectPr w:rsidR="005E6847" w:rsidRPr="005C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47"/>
    <w:rsid w:val="000B5AB7"/>
    <w:rsid w:val="001B2907"/>
    <w:rsid w:val="00526591"/>
    <w:rsid w:val="005C15A8"/>
    <w:rsid w:val="005E6847"/>
    <w:rsid w:val="009F3AAE"/>
    <w:rsid w:val="00BE78CB"/>
    <w:rsid w:val="00F87278"/>
    <w:rsid w:val="00FD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5010E-7FF2-4876-A3C4-0163028C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Карина Александровна</dc:creator>
  <cp:keywords/>
  <dc:description/>
  <cp:lastModifiedBy>Сухарева Елизавета Андреевна</cp:lastModifiedBy>
  <cp:revision>2</cp:revision>
  <dcterms:created xsi:type="dcterms:W3CDTF">2025-08-19T15:48:00Z</dcterms:created>
  <dcterms:modified xsi:type="dcterms:W3CDTF">2025-08-19T15:48:00Z</dcterms:modified>
</cp:coreProperties>
</file>